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CA28D0" w14:textId="65DCBAA9" w:rsidR="00C35EA2" w:rsidRPr="00756BE5" w:rsidRDefault="00756BE5" w:rsidP="00756BE5">
      <w:pPr>
        <w:jc w:val="center"/>
        <w:rPr>
          <w:sz w:val="24"/>
          <w:szCs w:val="24"/>
        </w:rPr>
      </w:pPr>
      <w:r w:rsidRPr="00756BE5">
        <w:rPr>
          <w:sz w:val="24"/>
          <w:szCs w:val="24"/>
        </w:rPr>
        <w:t>Direction Finding Antenna Design Document</w:t>
      </w:r>
    </w:p>
    <w:p w14:paraId="5FF1C381" w14:textId="4EB2D29E" w:rsidR="00756BE5" w:rsidRDefault="00756BE5" w:rsidP="00756BE5">
      <w:pPr>
        <w:jc w:val="center"/>
      </w:pPr>
      <w:r w:rsidRPr="00756BE5">
        <w:rPr>
          <w:sz w:val="24"/>
          <w:szCs w:val="24"/>
        </w:rPr>
        <w:t>Vs 0.</w:t>
      </w:r>
      <w:r w:rsidR="00863E86">
        <w:rPr>
          <w:sz w:val="24"/>
          <w:szCs w:val="24"/>
        </w:rPr>
        <w:t>2</w:t>
      </w:r>
    </w:p>
    <w:p w14:paraId="7205C572" w14:textId="4FC5CF99" w:rsidR="00756BE5" w:rsidRDefault="00756BE5" w:rsidP="00756BE5">
      <w:pPr>
        <w:pStyle w:val="Heading2"/>
      </w:pPr>
      <w:r>
        <w:t>General Specifications</w:t>
      </w:r>
    </w:p>
    <w:p w14:paraId="567A209C" w14:textId="3161A05E" w:rsidR="00756BE5" w:rsidRDefault="00756BE5" w:rsidP="00756BE5">
      <w:pPr>
        <w:pStyle w:val="ListParagraph"/>
        <w:numPr>
          <w:ilvl w:val="0"/>
          <w:numId w:val="1"/>
        </w:numPr>
      </w:pPr>
      <w:r>
        <w:t>The antenna shall be a directional antenna with center frequency 406 MHz.</w:t>
      </w:r>
    </w:p>
    <w:p w14:paraId="0C5A182B" w14:textId="7442080C" w:rsidR="00756BE5" w:rsidRDefault="00756BE5" w:rsidP="00756BE5">
      <w:pPr>
        <w:pStyle w:val="ListParagraph"/>
        <w:numPr>
          <w:ilvl w:val="0"/>
          <w:numId w:val="1"/>
        </w:numPr>
      </w:pPr>
      <w:r>
        <w:t>The antenna shall be light weight and easily carry-able.</w:t>
      </w:r>
    </w:p>
    <w:p w14:paraId="243BB3BD" w14:textId="5CC30F17" w:rsidR="00756BE5" w:rsidRDefault="00756BE5" w:rsidP="00756BE5">
      <w:pPr>
        <w:pStyle w:val="ListParagraph"/>
        <w:numPr>
          <w:ilvl w:val="0"/>
          <w:numId w:val="1"/>
        </w:numPr>
      </w:pPr>
      <w:r>
        <w:t>The antenna shall be inexpensive and easy to manufacture.</w:t>
      </w:r>
    </w:p>
    <w:p w14:paraId="4226C497" w14:textId="7A936B11" w:rsidR="00756BE5" w:rsidRDefault="00756BE5" w:rsidP="00756BE5">
      <w:pPr>
        <w:pStyle w:val="ListParagraph"/>
        <w:numPr>
          <w:ilvl w:val="0"/>
          <w:numId w:val="1"/>
        </w:numPr>
      </w:pPr>
      <w:r>
        <w:t>The antenna shall be mechanically robust.</w:t>
      </w:r>
    </w:p>
    <w:p w14:paraId="047F537B" w14:textId="00EF3543" w:rsidR="00756BE5" w:rsidRDefault="00756BE5" w:rsidP="00756BE5">
      <w:pPr>
        <w:pStyle w:val="ListParagraph"/>
        <w:numPr>
          <w:ilvl w:val="0"/>
          <w:numId w:val="1"/>
        </w:numPr>
      </w:pPr>
      <w:r>
        <w:t>The antenna shall be optimally matched at 406 MHz to a 50 Ohm coaxial cable</w:t>
      </w:r>
      <w:r w:rsidR="00AF65B4">
        <w:t>.</w:t>
      </w:r>
    </w:p>
    <w:p w14:paraId="49391AE3" w14:textId="09A66FAF" w:rsidR="00756BE5" w:rsidRDefault="00756BE5" w:rsidP="00756BE5">
      <w:pPr>
        <w:pStyle w:val="ListParagraph"/>
        <w:numPr>
          <w:ilvl w:val="0"/>
          <w:numId w:val="1"/>
        </w:numPr>
      </w:pPr>
      <w:r>
        <w:t xml:space="preserve">The antenna cable shall </w:t>
      </w:r>
      <w:r w:rsidR="006D67DE">
        <w:t>terminate in a</w:t>
      </w:r>
      <w:r>
        <w:t xml:space="preserve"> BNC</w:t>
      </w:r>
      <w:r w:rsidR="006D67DE">
        <w:t xml:space="preserve"> connector</w:t>
      </w:r>
      <w:r>
        <w:t>.</w:t>
      </w:r>
    </w:p>
    <w:p w14:paraId="1C57C25A" w14:textId="0377FEE6" w:rsidR="00756BE5" w:rsidRDefault="00756BE5" w:rsidP="00756BE5">
      <w:pPr>
        <w:pStyle w:val="ListParagraph"/>
        <w:numPr>
          <w:ilvl w:val="0"/>
          <w:numId w:val="1"/>
        </w:numPr>
      </w:pPr>
      <w:r>
        <w:t>The antenna shall have five (5) elements</w:t>
      </w:r>
      <w:r w:rsidR="00310B96">
        <w:t>.</w:t>
      </w:r>
    </w:p>
    <w:p w14:paraId="2653C5FF" w14:textId="790C7BFA" w:rsidR="00AF65B4" w:rsidRDefault="00AF65B4" w:rsidP="00AF65B4">
      <w:pPr>
        <w:pStyle w:val="Heading2"/>
      </w:pPr>
      <w:r>
        <w:t>Implementation</w:t>
      </w:r>
    </w:p>
    <w:p w14:paraId="6EFD1AEE" w14:textId="1F72A244" w:rsidR="00AF65B4" w:rsidRDefault="00AF65B4" w:rsidP="00AF65B4">
      <w:pPr>
        <w:pStyle w:val="ListParagraph"/>
        <w:numPr>
          <w:ilvl w:val="0"/>
          <w:numId w:val="2"/>
        </w:numPr>
      </w:pPr>
      <w:r w:rsidRPr="00AF65B4">
        <w:rPr>
          <w:b/>
          <w:bCs/>
        </w:rPr>
        <w:t>The antenna shall be a directional antenna with center frequency 406 MHz.</w:t>
      </w:r>
      <w:r>
        <w:t xml:space="preserve"> – We propose the creation of a Yagi-Uda antenna </w:t>
      </w:r>
      <w:r w:rsidR="00863E86">
        <w:t>with</w:t>
      </w:r>
      <w:r>
        <w:t xml:space="preserve"> a center frequency of 406 MHz.  Yagi-Uda antennas are directional with beamwidth, directivity, and front-to-back ratios set by the design.  They are linearly polarized and once the basic prototype has been proofed, can be combined to optimally detect the Electronic Locator Beacon’s circularly polarized signal.</w:t>
      </w:r>
    </w:p>
    <w:p w14:paraId="5A21F198" w14:textId="3A21605E" w:rsidR="00AF65B4" w:rsidRDefault="00AF65B4" w:rsidP="00AF65B4">
      <w:pPr>
        <w:pStyle w:val="ListParagraph"/>
        <w:numPr>
          <w:ilvl w:val="0"/>
          <w:numId w:val="2"/>
        </w:numPr>
      </w:pPr>
      <w:r w:rsidRPr="00AF65B4">
        <w:rPr>
          <w:b/>
          <w:bCs/>
        </w:rPr>
        <w:t>The antenna shall be light weight and easily carry-able.</w:t>
      </w:r>
      <w:r>
        <w:t xml:space="preserve"> – We propose building a so-called tape measure antenna.  We propose using PVC pipe as the base of the antenna and using metal tape measure sections for electrical elements.  This construction allows the antenna to be disassembled for storage or transport, easily reassembled, makes it relatively immune to damage to the elements, and is very light weight. </w:t>
      </w:r>
    </w:p>
    <w:p w14:paraId="2263B475" w14:textId="5E816E4F" w:rsidR="00AF65B4" w:rsidRDefault="00AF65B4" w:rsidP="00AF65B4">
      <w:pPr>
        <w:pStyle w:val="ListParagraph"/>
        <w:numPr>
          <w:ilvl w:val="0"/>
          <w:numId w:val="2"/>
        </w:numPr>
      </w:pPr>
      <w:r w:rsidRPr="00AF65B4">
        <w:rPr>
          <w:b/>
          <w:bCs/>
        </w:rPr>
        <w:t xml:space="preserve">The antenna shall be inexpensive and easy to manufacture. </w:t>
      </w:r>
      <w:r>
        <w:t xml:space="preserve">– Tape measure yagi antennas based on PVC pipe </w:t>
      </w:r>
      <w:r w:rsidR="00581ACB">
        <w:t>are inexpensive.  Most parts can be acquired at local hardware stores and the cost for a three-element yagi of similar build is less than $20.  These materials make the antenna easy to manufacture, requiring only hand tools, PVC solvent/cement, and a cordless drill.   Once parts are acquired, it is anticipated th</w:t>
      </w:r>
      <w:r w:rsidR="00863E86">
        <w:t>at</w:t>
      </w:r>
      <w:r w:rsidR="00581ACB">
        <w:t xml:space="preserve"> a morning is sufficient to manufacture a single unit and the process is amenable to assembly line</w:t>
      </w:r>
      <w:r w:rsidR="00863E86">
        <w:t xml:space="preserve"> based manufacture</w:t>
      </w:r>
      <w:r w:rsidR="00581ACB">
        <w:t>.</w:t>
      </w:r>
      <w:r w:rsidR="00863E86">
        <w:t xml:space="preserve">  Each antenna will carry a serial number and “Do not transmit” warning. </w:t>
      </w:r>
    </w:p>
    <w:p w14:paraId="01DACD96" w14:textId="1E83B55D" w:rsidR="00581ACB" w:rsidRDefault="00581ACB" w:rsidP="00581ACB">
      <w:pPr>
        <w:pStyle w:val="ListParagraph"/>
        <w:numPr>
          <w:ilvl w:val="0"/>
          <w:numId w:val="2"/>
        </w:numPr>
      </w:pPr>
      <w:r w:rsidRPr="00581ACB">
        <w:rPr>
          <w:b/>
          <w:bCs/>
        </w:rPr>
        <w:t>The antenna shall be mechanically robust.</w:t>
      </w:r>
      <w:r>
        <w:t xml:space="preserve"> – The proposed antenna will use short sections of ½ PVC which is mechanically robust.  Tape measure material is such that it remembers its shape.  Curving it for storage or being bent in the field does not harm it; it returns to a straight position.  Joints can be glued with PVC solvent or left unglued for maximum versatility.  The antenna can be balanced by a holder for a small radio, making operational use easier than if the antenna and radio were separate.</w:t>
      </w:r>
    </w:p>
    <w:p w14:paraId="29305FC6" w14:textId="79F5BB32" w:rsidR="00581ACB" w:rsidRDefault="00581ACB" w:rsidP="00581ACB">
      <w:pPr>
        <w:pStyle w:val="ListParagraph"/>
        <w:numPr>
          <w:ilvl w:val="0"/>
          <w:numId w:val="2"/>
        </w:numPr>
      </w:pPr>
      <w:r w:rsidRPr="00581ACB">
        <w:rPr>
          <w:b/>
          <w:bCs/>
        </w:rPr>
        <w:t>The antenna shall be optimally matched at 406 MHz to a 50 Ohm coaxial cable.</w:t>
      </w:r>
      <w:r>
        <w:t xml:space="preserve"> – To maximize power transfer to the cable and radio, which in turn maximizes the system’s ability to detect weak signals, the antenna will be designed to match into 50 Ohm coaxial cable</w:t>
      </w:r>
      <w:r w:rsidR="006D67DE">
        <w:t xml:space="preserve">, which will be included in the antenna. </w:t>
      </w:r>
      <w:r w:rsidR="00863E86">
        <w:t xml:space="preserve"> Though matching will be considered, this is not intended to be a transmit antenna.</w:t>
      </w:r>
    </w:p>
    <w:p w14:paraId="078E82B7" w14:textId="71736947" w:rsidR="006D67DE" w:rsidRDefault="006D67DE" w:rsidP="006D67DE">
      <w:pPr>
        <w:pStyle w:val="ListParagraph"/>
        <w:numPr>
          <w:ilvl w:val="0"/>
          <w:numId w:val="2"/>
        </w:numPr>
      </w:pPr>
      <w:r w:rsidRPr="006D67DE">
        <w:rPr>
          <w:b/>
          <w:bCs/>
        </w:rPr>
        <w:t xml:space="preserve">The antenna cable shall </w:t>
      </w:r>
      <w:r>
        <w:rPr>
          <w:b/>
          <w:bCs/>
        </w:rPr>
        <w:t>terminate in a</w:t>
      </w:r>
      <w:r w:rsidRPr="006D67DE">
        <w:rPr>
          <w:b/>
          <w:bCs/>
        </w:rPr>
        <w:t xml:space="preserve"> BNC</w:t>
      </w:r>
      <w:r>
        <w:rPr>
          <w:b/>
          <w:bCs/>
        </w:rPr>
        <w:t xml:space="preserve"> connector</w:t>
      </w:r>
      <w:r w:rsidRPr="006D67DE">
        <w:rPr>
          <w:b/>
          <w:bCs/>
        </w:rPr>
        <w:t>.</w:t>
      </w:r>
      <w:r>
        <w:t xml:space="preserve"> – The coaxial cable used to connect the antenna to the radio/scanner will terminate in a BNC connector.  While this may require an adaptor to connect the cable to the radio, it will enable the use of pre-installed connectors </w:t>
      </w:r>
      <w:r>
        <w:lastRenderedPageBreak/>
        <w:t>which may be of better quality than ones done by hand.  These cables are inexpensive as are the adaptors.  This scheme is used on the Club’s tape measure antennas and is included in the above</w:t>
      </w:r>
      <w:r w:rsidR="00863E86">
        <w:t>-</w:t>
      </w:r>
      <w:r>
        <w:t xml:space="preserve">mentioned price. </w:t>
      </w:r>
    </w:p>
    <w:p w14:paraId="52D9D818" w14:textId="2D7A6A10" w:rsidR="00581ACB" w:rsidRDefault="006D67DE" w:rsidP="00AF65B4">
      <w:pPr>
        <w:pStyle w:val="ListParagraph"/>
        <w:numPr>
          <w:ilvl w:val="0"/>
          <w:numId w:val="2"/>
        </w:numPr>
      </w:pPr>
      <w:r w:rsidRPr="006D67DE">
        <w:rPr>
          <w:b/>
          <w:bCs/>
        </w:rPr>
        <w:t>The antenna shall have five (5) elements</w:t>
      </w:r>
      <w:r>
        <w:t xml:space="preserve">. – There is a trade-off between physical size, the number of elements, the directivity, and the beamwidth of the antenna.  Directivity </w:t>
      </w:r>
      <w:r w:rsidR="00935152">
        <w:t xml:space="preserve">increases </w:t>
      </w:r>
      <w:r>
        <w:t>and beamwidth decrease</w:t>
      </w:r>
      <w:r w:rsidR="00935152">
        <w:t>s</w:t>
      </w:r>
      <w:r>
        <w:t xml:space="preserve"> with increasing numbers of elements, however, the improvement is less with each element.   You get diminishing returns on directivity and beamwidth as you add elements.  Five elements </w:t>
      </w:r>
      <w:r w:rsidR="00935152">
        <w:t xml:space="preserve">gives an antenna about 59 cm long, not counting an extension on the back to hold a radio.  The total length of the antenna is estimated to be approximately 24 inches.  </w:t>
      </w:r>
    </w:p>
    <w:p w14:paraId="0172A789" w14:textId="4FDCFA02" w:rsidR="00756BE5" w:rsidRDefault="00935152" w:rsidP="00935152">
      <w:pPr>
        <w:pStyle w:val="Heading2"/>
      </w:pPr>
      <w:r>
        <w:t>Future Work</w:t>
      </w:r>
    </w:p>
    <w:p w14:paraId="6B7010B1" w14:textId="1FD36B8A" w:rsidR="00935152" w:rsidRDefault="00935152">
      <w:r>
        <w:t>Future work might include combining two of the above antennas to create an antenna that detects circular polarizat</w:t>
      </w:r>
      <w:r w:rsidR="00020C4F">
        <w:t>ion, or designing a helical antenna for the same purpose.   Antennas can be combined to create directional arrays, and supporting hardware created to enhance search team’s ability to determine direction, that is, create more robust direction determination.</w:t>
      </w:r>
    </w:p>
    <w:sectPr w:rsidR="009351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E0844D8"/>
    <w:multiLevelType w:val="hybridMultilevel"/>
    <w:tmpl w:val="EF8EDF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5356C6F"/>
    <w:multiLevelType w:val="hybridMultilevel"/>
    <w:tmpl w:val="C8223E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BE5"/>
    <w:rsid w:val="00020C4F"/>
    <w:rsid w:val="002B3EE6"/>
    <w:rsid w:val="00310B96"/>
    <w:rsid w:val="00581ACB"/>
    <w:rsid w:val="006D67DE"/>
    <w:rsid w:val="00756BE5"/>
    <w:rsid w:val="00863E86"/>
    <w:rsid w:val="00935152"/>
    <w:rsid w:val="00AF65B4"/>
    <w:rsid w:val="00C932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48798"/>
  <w15:chartTrackingRefBased/>
  <w15:docId w15:val="{599651CC-6B01-402C-88FB-8AEEE4123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756BE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56BE5"/>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756B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2</Pages>
  <Words>639</Words>
  <Characters>3645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dc:creator>
  <cp:keywords/>
  <dc:description/>
  <cp:lastModifiedBy>Pete</cp:lastModifiedBy>
  <cp:revision>3</cp:revision>
  <dcterms:created xsi:type="dcterms:W3CDTF">2020-08-29T17:50:00Z</dcterms:created>
  <dcterms:modified xsi:type="dcterms:W3CDTF">2020-08-31T16:59:00Z</dcterms:modified>
</cp:coreProperties>
</file>